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A9D" w:rsidRPr="00FB3A9D" w:rsidRDefault="00FB3A9D" w:rsidP="00FB3A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6CFD015" wp14:editId="5D6E8A12">
            <wp:extent cx="429260" cy="588645"/>
            <wp:effectExtent l="0" t="0" r="8890" b="1905"/>
            <wp:docPr id="1" name="Рисунок 1" descr="Описание: Описание: Герб нов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 новый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A9D" w:rsidRPr="00FB3A9D" w:rsidRDefault="00FB3A9D" w:rsidP="00FB3A9D">
      <w:pPr>
        <w:spacing w:after="0" w:line="240" w:lineRule="auto"/>
        <w:jc w:val="center"/>
        <w:rPr>
          <w:rFonts w:ascii="Times New Roman" w:eastAsia="Times New Roman" w:hAnsi="Times New Roman" w:cs="Times New Roman"/>
          <w:position w:val="-38"/>
          <w:sz w:val="24"/>
          <w:szCs w:val="24"/>
          <w:lang w:eastAsia="ru-RU"/>
        </w:rPr>
      </w:pPr>
      <w:r w:rsidRPr="00FB3A9D">
        <w:rPr>
          <w:rFonts w:ascii="Times New Roman" w:eastAsia="Times New Roman" w:hAnsi="Times New Roman" w:cs="Times New Roman"/>
          <w:position w:val="-38"/>
          <w:sz w:val="24"/>
          <w:szCs w:val="24"/>
          <w:lang w:eastAsia="ru-RU"/>
        </w:rPr>
        <w:t xml:space="preserve">СОВЕТ ДЕПУТАТОВ </w:t>
      </w:r>
    </w:p>
    <w:p w:rsidR="00FB3A9D" w:rsidRPr="00FB3A9D" w:rsidRDefault="00FB3A9D" w:rsidP="00FB3A9D">
      <w:pPr>
        <w:spacing w:after="0" w:line="240" w:lineRule="auto"/>
        <w:jc w:val="center"/>
        <w:rPr>
          <w:rFonts w:ascii="Times New Roman" w:eastAsia="Times New Roman" w:hAnsi="Times New Roman" w:cs="Times New Roman"/>
          <w:position w:val="-38"/>
          <w:sz w:val="24"/>
          <w:szCs w:val="24"/>
          <w:lang w:eastAsia="ru-RU"/>
        </w:rPr>
      </w:pPr>
      <w:r w:rsidRPr="00FB3A9D">
        <w:rPr>
          <w:rFonts w:ascii="Times New Roman" w:eastAsia="Times New Roman" w:hAnsi="Times New Roman" w:cs="Times New Roman"/>
          <w:position w:val="-38"/>
          <w:sz w:val="24"/>
          <w:szCs w:val="24"/>
          <w:lang w:eastAsia="ru-RU"/>
        </w:rPr>
        <w:t xml:space="preserve">ВОСКРЕСЕНСКОГО МУНИЦИПАЛЬНОГО ОКРУГА </w:t>
      </w:r>
    </w:p>
    <w:p w:rsidR="00FB3A9D" w:rsidRPr="00FB3A9D" w:rsidRDefault="00FB3A9D" w:rsidP="00FB3A9D">
      <w:pPr>
        <w:spacing w:after="0" w:line="240" w:lineRule="auto"/>
        <w:jc w:val="center"/>
        <w:rPr>
          <w:rFonts w:ascii="Times New Roman" w:eastAsia="Times New Roman" w:hAnsi="Times New Roman" w:cs="Times New Roman"/>
          <w:position w:val="-38"/>
          <w:sz w:val="24"/>
          <w:szCs w:val="24"/>
          <w:lang w:eastAsia="ru-RU"/>
        </w:rPr>
      </w:pPr>
      <w:r w:rsidRPr="00FB3A9D">
        <w:rPr>
          <w:rFonts w:ascii="Times New Roman" w:eastAsia="Times New Roman" w:hAnsi="Times New Roman" w:cs="Times New Roman"/>
          <w:position w:val="-38"/>
          <w:sz w:val="24"/>
          <w:szCs w:val="24"/>
          <w:lang w:eastAsia="ru-RU"/>
        </w:rPr>
        <w:t>НИЖЕГОРОДСКОЙ ОБЛАСТИ</w:t>
      </w:r>
    </w:p>
    <w:p w:rsidR="00FB3A9D" w:rsidRPr="00FB3A9D" w:rsidRDefault="00FB3A9D" w:rsidP="00FB3A9D">
      <w:pPr>
        <w:spacing w:after="0" w:line="240" w:lineRule="auto"/>
        <w:jc w:val="center"/>
        <w:rPr>
          <w:rFonts w:ascii="Times New Roman" w:eastAsia="Times New Roman" w:hAnsi="Times New Roman" w:cs="Times New Roman"/>
          <w:position w:val="-38"/>
          <w:sz w:val="24"/>
          <w:szCs w:val="24"/>
          <w:lang w:eastAsia="ru-RU"/>
        </w:rPr>
      </w:pPr>
      <w:r w:rsidRPr="00FB3A9D">
        <w:rPr>
          <w:rFonts w:ascii="Times New Roman" w:eastAsia="Times New Roman" w:hAnsi="Times New Roman" w:cs="Times New Roman"/>
          <w:position w:val="-38"/>
          <w:sz w:val="24"/>
          <w:szCs w:val="24"/>
          <w:lang w:eastAsia="ru-RU"/>
        </w:rPr>
        <w:t>РЕШЕНИЕ</w:t>
      </w:r>
    </w:p>
    <w:p w:rsidR="00FB3A9D" w:rsidRPr="00FB3A9D" w:rsidRDefault="00FB3A9D" w:rsidP="00FB3A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B3A9D" w:rsidRPr="00FB3A9D" w:rsidRDefault="00FB3A9D" w:rsidP="00FB3A9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B3A9D" w:rsidRPr="00FB3A9D" w:rsidRDefault="00FB3A9D" w:rsidP="00FB3A9D">
      <w:pPr>
        <w:tabs>
          <w:tab w:val="center" w:pos="5102"/>
          <w:tab w:val="left" w:pos="71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29 декабря 2025 года </w:t>
      </w:r>
      <w:bookmarkStart w:id="0" w:name="_GoBack"/>
      <w:bookmarkEnd w:id="0"/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№98</w:t>
      </w:r>
    </w:p>
    <w:p w:rsidR="00FB3A9D" w:rsidRPr="00FB3A9D" w:rsidRDefault="00FB3A9D" w:rsidP="00FB3A9D">
      <w:pPr>
        <w:tabs>
          <w:tab w:val="center" w:pos="5102"/>
          <w:tab w:val="left" w:pos="71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FB3A9D" w:rsidRPr="00FB3A9D" w:rsidRDefault="00FB3A9D" w:rsidP="00FB3A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B3A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 внесении изменений в решение Совета депутатов Воскресенского муниципального округа Нижегородской области  от 23 декабря 2024 года №92 «О бюджете муниципального округа на 2025 год и на плановый период 2026 и 2027 годов»</w:t>
      </w:r>
    </w:p>
    <w:p w:rsidR="00FB3A9D" w:rsidRPr="00FB3A9D" w:rsidRDefault="00FB3A9D" w:rsidP="00FB3A9D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B3A9D" w:rsidRPr="00FB3A9D" w:rsidRDefault="00FB3A9D" w:rsidP="00FB3A9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>В соответствии со статьёй 153 Бюджетного Кодекса Российской Федерации и статьёй 5 Положения о бюджетном процессе в Воскресенском округе,</w:t>
      </w:r>
    </w:p>
    <w:p w:rsidR="00FB3A9D" w:rsidRPr="00FB3A9D" w:rsidRDefault="00FB3A9D" w:rsidP="00FB3A9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B3A9D" w:rsidRPr="00FB3A9D" w:rsidRDefault="00FB3A9D" w:rsidP="00FB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>Совет депутатов округа  решил:</w:t>
      </w:r>
    </w:p>
    <w:p w:rsidR="00FB3A9D" w:rsidRPr="00FB3A9D" w:rsidRDefault="00FB3A9D" w:rsidP="00FB3A9D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B3A9D" w:rsidRPr="00FB3A9D" w:rsidRDefault="00FB3A9D" w:rsidP="00FB3A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>1.В решение Совета депутатов Воскресенского муниципального округа Нижегородской области от 23 декабря 2024 года №92 «О бюджете муниципального округа на 2025 год и на плановый период 2026 и 2027 годов» внести следующие изменения:</w:t>
      </w:r>
    </w:p>
    <w:p w:rsidR="00FB3A9D" w:rsidRPr="00FB3A9D" w:rsidRDefault="00FB3A9D" w:rsidP="00FB3A9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>1.1. Пункт 1 изложить в новой редакции:</w:t>
      </w:r>
    </w:p>
    <w:p w:rsidR="00FB3A9D" w:rsidRPr="00FB3A9D" w:rsidRDefault="00FB3A9D" w:rsidP="00FB3A9D">
      <w:pPr>
        <w:spacing w:after="0" w:line="240" w:lineRule="atLeast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>«1.Утвердить основные характеристики бюджета муниципального округа на 2025 год:</w:t>
      </w:r>
    </w:p>
    <w:p w:rsidR="00FB3A9D" w:rsidRPr="00FB3A9D" w:rsidRDefault="00FB3A9D" w:rsidP="00FB3A9D">
      <w:pPr>
        <w:spacing w:after="0" w:line="240" w:lineRule="atLeast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>1) общий объем доходов в сумме 1 717 650 451,06  рубля;</w:t>
      </w:r>
    </w:p>
    <w:p w:rsidR="00FB3A9D" w:rsidRPr="00FB3A9D" w:rsidRDefault="00FB3A9D" w:rsidP="00FB3A9D">
      <w:pPr>
        <w:spacing w:after="0" w:line="240" w:lineRule="atLeast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>2) общий объем расходов в сумме 1 765 492 489,30 рубля;</w:t>
      </w:r>
    </w:p>
    <w:p w:rsidR="00FB3A9D" w:rsidRPr="00FB3A9D" w:rsidRDefault="00FB3A9D" w:rsidP="00FB3A9D">
      <w:pPr>
        <w:spacing w:after="0" w:line="240" w:lineRule="atLeast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>3) размер дефицита в сумме 47 842 038,24 рубля».</w:t>
      </w:r>
    </w:p>
    <w:p w:rsidR="00FB3A9D" w:rsidRPr="00FB3A9D" w:rsidRDefault="00FB3A9D" w:rsidP="00FB3A9D">
      <w:pPr>
        <w:spacing w:after="0" w:line="240" w:lineRule="atLeast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>1.2. Пункт 2 изложить в новой редакции:</w:t>
      </w:r>
    </w:p>
    <w:p w:rsidR="00FB3A9D" w:rsidRPr="00FB3A9D" w:rsidRDefault="00FB3A9D" w:rsidP="00FB3A9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FB3A9D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«2. Утвердить основные характеристики бюджета муниципального округа на плановый период 2026 и 2027 годов:</w:t>
      </w:r>
    </w:p>
    <w:p w:rsidR="00FB3A9D" w:rsidRPr="00FB3A9D" w:rsidRDefault="00FB3A9D" w:rsidP="00FB3A9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FB3A9D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1) общий объем доходов на 2026 год в сумме 1 256 098 254,84  рубля, на 2027 год в сумме 1 259 204 566,25 рубля;</w:t>
      </w:r>
    </w:p>
    <w:p w:rsidR="00FB3A9D" w:rsidRPr="00FB3A9D" w:rsidRDefault="00FB3A9D" w:rsidP="00FB3A9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FB3A9D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2) общий объем расходов на 2026 год в сумме 1 252 098 254,84 рубля,</w:t>
      </w:r>
      <w:r w:rsidRPr="00FB3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условно утверждаемые расходы в сумме 17 897 467,50 рубля,</w:t>
      </w:r>
      <w:r w:rsidRPr="00FB3A9D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 на 2027 год в сумме 1 254 504 566,25 рубля</w:t>
      </w:r>
      <w:r w:rsidRPr="00FB3A9D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условно утверждаемые расходы в сумме 37 789 375,00 рублей</w:t>
      </w:r>
      <w:r w:rsidRPr="00FB3A9D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;</w:t>
      </w:r>
    </w:p>
    <w:p w:rsidR="00FB3A9D" w:rsidRPr="00FB3A9D" w:rsidRDefault="00FB3A9D" w:rsidP="00FB3A9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FB3A9D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3) размер профицита на 2026 год в сумме 4 000 000,00 рублей, на 2027 год в сумме </w:t>
      </w:r>
    </w:p>
    <w:p w:rsidR="00FB3A9D" w:rsidRPr="00FB3A9D" w:rsidRDefault="00FB3A9D" w:rsidP="00FB3A9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FB3A9D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4 700 000,00 рублей».</w:t>
      </w:r>
    </w:p>
    <w:p w:rsidR="00FB3A9D" w:rsidRPr="00FB3A9D" w:rsidRDefault="00FB3A9D" w:rsidP="00FB3A9D">
      <w:pPr>
        <w:spacing w:after="0" w:line="240" w:lineRule="atLeast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>1.3. П</w:t>
      </w:r>
      <w:r w:rsidRPr="00FB3A9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</w:t>
      </w: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>нкт 5 изложить в новой редакции:</w:t>
      </w:r>
    </w:p>
    <w:p w:rsidR="00FB3A9D" w:rsidRPr="00FB3A9D" w:rsidRDefault="00FB3A9D" w:rsidP="00FB3A9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«5.Утвердить объем безвозмездных поступлений, получаемых из других бюджетов бюджетной системы Российской Федерации: </w:t>
      </w:r>
    </w:p>
    <w:p w:rsidR="00FB3A9D" w:rsidRPr="00FB3A9D" w:rsidRDefault="00FB3A9D" w:rsidP="00FB3A9D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>1) на 2025 год в сумме 1 369 009 951,74  рубля, в том числе объем субсидий, субвенций и иных межбюджетных трансфертов, имеющих целевое назначение, в сумме 925 045 951,74  рубля;</w:t>
      </w:r>
    </w:p>
    <w:p w:rsidR="00FB3A9D" w:rsidRPr="00FB3A9D" w:rsidRDefault="00FB3A9D" w:rsidP="00FB3A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2) на 2026 год в сумме 906 754 054,84 рубля, в том числе объем субсидий, субвенций и иных межбюджетных трансфертов, имеющих целевое назначение, в сумме 539 365 254,84  рубля;</w:t>
      </w:r>
    </w:p>
    <w:p w:rsidR="00FB3A9D" w:rsidRPr="00FB3A9D" w:rsidRDefault="00FB3A9D" w:rsidP="00FB3A9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>3) на 2027 год в сумме 875 637 666,25 рубля, в том числе объем субсидий, субвенций и иных межбюджетных трансфертов, имеющих целевое назначение, в сумме 505 751 666,25 рубля».</w:t>
      </w:r>
    </w:p>
    <w:p w:rsidR="00FB3A9D" w:rsidRPr="00FB3A9D" w:rsidRDefault="00FB3A9D" w:rsidP="00FB3A9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>1.4. Пункт 10 изложить в новой редакции:</w:t>
      </w: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FB3A9D" w:rsidRPr="00FB3A9D" w:rsidRDefault="00FB3A9D" w:rsidP="00FB3A9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>«10.Утвердить резервный фонд администрации Воскресенского муниципального округа Нижегородской области:</w:t>
      </w:r>
    </w:p>
    <w:p w:rsidR="00FB3A9D" w:rsidRPr="00FB3A9D" w:rsidRDefault="00FB3A9D" w:rsidP="00FB3A9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>1) в 2025 году в сумме 2 030 550 рублей;</w:t>
      </w:r>
    </w:p>
    <w:p w:rsidR="00FB3A9D" w:rsidRPr="00FB3A9D" w:rsidRDefault="00FB3A9D" w:rsidP="00FB3A9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>2) в 2026 году в сумме 0,00 рублей;</w:t>
      </w:r>
    </w:p>
    <w:p w:rsidR="00FB3A9D" w:rsidRPr="00FB3A9D" w:rsidRDefault="00FB3A9D" w:rsidP="00FB3A9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>3) в 2027 году в сумме 0,00 рублей».</w:t>
      </w:r>
    </w:p>
    <w:p w:rsidR="00FB3A9D" w:rsidRPr="00FB3A9D" w:rsidRDefault="00FB3A9D" w:rsidP="00FB3A9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>1.5. Пункт 16 изложить в новой редакции:</w:t>
      </w:r>
    </w:p>
    <w:p w:rsidR="00FB3A9D" w:rsidRPr="00FB3A9D" w:rsidRDefault="00FB3A9D" w:rsidP="00FB3A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>«16.</w:t>
      </w:r>
      <w:r w:rsidRPr="00FB3A9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Установить, что субсидии юридическим лицам (за исключением субсидий муниципальным учреждениям), индивидуальным предпринимателям и физическим лицам – производителям товаров, работ, услуг, предусмотренные настоящим решением, предоставляются в целях возмещения недополученных доходов и (или) финансового обеспечения (возмещения) затрат в порядке, установленном Правительством Нижегородской области или администрацией Воскресенского муниципального округа, и (или) в соответствии с условиями, предусмотренными концессионными соглашениями, в следующих случаях:</w:t>
      </w:r>
    </w:p>
    <w:p w:rsidR="00FB3A9D" w:rsidRPr="00FB3A9D" w:rsidRDefault="00FB3A9D" w:rsidP="00FB3A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финансовое обеспечение (возмещение) затрат МУП ЖКХ «Водоканал» в рамках муниципальной программы «Развитие жилищно-коммунального хозяйства Воскресенского муниципального округа»;</w:t>
      </w:r>
    </w:p>
    <w:p w:rsidR="00FB3A9D" w:rsidRPr="00FB3A9D" w:rsidRDefault="00FB3A9D" w:rsidP="00FB3A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финансовое обеспечение (возмещение) затрат ООО «Воскресенское ПАП» в рамках муниципальной программы «Развитие услуг пассажирского транспорта на территории Воскресенского муниципального округа Нижегородской области»;</w:t>
      </w:r>
    </w:p>
    <w:p w:rsidR="00FB3A9D" w:rsidRPr="00FB3A9D" w:rsidRDefault="00FB3A9D" w:rsidP="00FB3A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оказание поддержки сельскохозяйственного производства  на субсидирование в рамках муниципальной программы «Развитие агропромышленного комплекса Воскресенского муниципального округа»;</w:t>
      </w:r>
    </w:p>
    <w:p w:rsidR="00FB3A9D" w:rsidRPr="00FB3A9D" w:rsidRDefault="00FB3A9D" w:rsidP="00FB3A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проведение ремонта дворовых территорий в Воскресенском муниципальном округе Нижегородской области;</w:t>
      </w:r>
    </w:p>
    <w:p w:rsidR="00FB3A9D" w:rsidRPr="00FB3A9D" w:rsidRDefault="00FB3A9D" w:rsidP="00FB3A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исполнение муниципального социального заказа на оказание муниципальной услуги «Реализация дополнительных общеразвивающих программ» в соответствии с социальным сертификатов;</w:t>
      </w:r>
    </w:p>
    <w:p w:rsidR="00FB3A9D" w:rsidRPr="00FB3A9D" w:rsidRDefault="00FB3A9D" w:rsidP="00FB3A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погашение задолженности за топливно-энергетические ресурсы (топливо).</w:t>
      </w:r>
    </w:p>
    <w:p w:rsidR="00FB3A9D" w:rsidRPr="00FB3A9D" w:rsidRDefault="00FB3A9D" w:rsidP="00FB3A9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Субсидии некоммерческим организациям, не являющимся муниципальными учреждениями, предоставляются в порядке, установленном администрацией Воскресенского муниципального округа Нижегородской области, на частичное финансовое обеспечение (возмещение) затрат АНО «Воскресенская жизнь», АНО «Центр поддержки и развития бизнеса Воскресенского муниципального округа Нижегородской области» (на обеспечение деятельности АНО, на финансовое обеспечение затрат по организации и проведению конференций, расширенных совещаний, переговоров, приема официальных делегаций и иных мероприятий администрации Воскресенского муниципального округа Нижегородской области,  на софинансирование мероприятий, семинаров по актуальным вопросам, касающимся самозанятости и предпринимательской деятельности, которые проводятся сторонними организациями на платной основе) и на оказание финансовой поддержки социально ориентированных некоммерческих организаций согласно приложению 6».</w:t>
      </w:r>
    </w:p>
    <w:p w:rsidR="00FB3A9D" w:rsidRPr="00FB3A9D" w:rsidRDefault="00FB3A9D" w:rsidP="00FB3A9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1.6. Приложение 1 изложить в новой редакции согласно приложению 1 к настоящему решению. </w:t>
      </w:r>
    </w:p>
    <w:p w:rsidR="00FB3A9D" w:rsidRPr="00FB3A9D" w:rsidRDefault="00FB3A9D" w:rsidP="00FB3A9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1.7. Приложение 3 изложить в новой редакции согласно приложению 2 к настоящему решению.</w:t>
      </w:r>
    </w:p>
    <w:p w:rsidR="00FB3A9D" w:rsidRPr="00FB3A9D" w:rsidRDefault="00FB3A9D" w:rsidP="00FB3A9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>1.8. Приложение 4 изложить в новой редакции согласно приложению 3 к настоящему решению.</w:t>
      </w:r>
    </w:p>
    <w:p w:rsidR="00FB3A9D" w:rsidRPr="00FB3A9D" w:rsidRDefault="00FB3A9D" w:rsidP="00FB3A9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>1.9. Приложение 5 изложить в новой редакции согласно приложению 4 к настоящему решению.</w:t>
      </w:r>
    </w:p>
    <w:p w:rsidR="00FB3A9D" w:rsidRPr="00FB3A9D" w:rsidRDefault="00FB3A9D" w:rsidP="00FB3A9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>1.10. Приложение 6 изложить в новой редакции согласно приложению 5 к настоящему решению.</w:t>
      </w:r>
    </w:p>
    <w:p w:rsidR="00FB3A9D" w:rsidRPr="00FB3A9D" w:rsidRDefault="00FB3A9D" w:rsidP="00FB3A9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>2.Контроль за исполнением настоящего решения возложить на управление финансов Воскресенского муниципального округа Нижегородской области (Н.В. Мясникова).</w:t>
      </w:r>
    </w:p>
    <w:p w:rsidR="00FB3A9D" w:rsidRPr="00FB3A9D" w:rsidRDefault="00FB3A9D" w:rsidP="00FB3A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>3.Настоящее решение вступает в силу со дня его принятия.</w:t>
      </w:r>
    </w:p>
    <w:p w:rsidR="00FB3A9D" w:rsidRPr="00FB3A9D" w:rsidRDefault="00FB3A9D" w:rsidP="00FB3A9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B3A9D" w:rsidRPr="00FB3A9D" w:rsidRDefault="00FB3A9D" w:rsidP="00FB3A9D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Председатель </w:t>
      </w: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Глава местного самоуправления</w:t>
      </w:r>
    </w:p>
    <w:p w:rsidR="00FB3A9D" w:rsidRPr="00FB3A9D" w:rsidRDefault="00FB3A9D" w:rsidP="00FB3A9D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>Совета депутатов округа</w:t>
      </w: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округа</w:t>
      </w:r>
    </w:p>
    <w:p w:rsidR="00FB3A9D" w:rsidRPr="00FB3A9D" w:rsidRDefault="00FB3A9D" w:rsidP="00FB3A9D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>И.Д. Оржанцев</w:t>
      </w: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FB3A9D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А.Е. Запевалов</w:t>
      </w:r>
    </w:p>
    <w:sectPr w:rsidR="00FB3A9D" w:rsidRPr="00FB3A9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B7C" w:rsidRDefault="00C4321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AC6B7C" w:rsidRDefault="00C432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A9D"/>
    <w:rsid w:val="005818FB"/>
    <w:rsid w:val="00C43214"/>
    <w:rsid w:val="00FB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B3A9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FB3A9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B3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3A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B3A9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FB3A9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B3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3A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Ирина Витальевна</dc:creator>
  <cp:lastModifiedBy>Морозова Ирина Витальевна</cp:lastModifiedBy>
  <cp:revision>2</cp:revision>
  <dcterms:created xsi:type="dcterms:W3CDTF">2026-01-19T06:40:00Z</dcterms:created>
  <dcterms:modified xsi:type="dcterms:W3CDTF">2026-01-19T06:40:00Z</dcterms:modified>
</cp:coreProperties>
</file>